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3EC6" w14:textId="7F3AACDD" w:rsidR="00B97E1C" w:rsidRPr="00E826F4" w:rsidRDefault="00B97E1C" w:rsidP="00B308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Motywowanie do ćwiczeń gry na instrumencie w czasie pandemii</w:t>
      </w:r>
    </w:p>
    <w:p w14:paraId="4B890078" w14:textId="77777777" w:rsidR="00B97E1C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B9FB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1C">
        <w:rPr>
          <w:rFonts w:ascii="Times New Roman" w:hAnsi="Times New Roman" w:cs="Times New Roman"/>
          <w:sz w:val="24"/>
          <w:szCs w:val="24"/>
        </w:rPr>
        <w:t>W czasie pandemii rodzice mają przed sobą bardzo trudne zadanie. Często muszą pogodzić pracę on-line z pomocą dzieciom w nauce zdalnej i normalnymi domowymi obowiązkami. Tymczasem nauczyciele muszą przygotować się do zupełnie nowego sposobu prowadzenia lekcji. Poniżej zaproponowano podpowied</w:t>
      </w:r>
      <w:r w:rsidR="00E826F4">
        <w:rPr>
          <w:rFonts w:ascii="Times New Roman" w:hAnsi="Times New Roman" w:cs="Times New Roman"/>
          <w:sz w:val="24"/>
          <w:szCs w:val="24"/>
        </w:rPr>
        <w:t>ź</w:t>
      </w:r>
      <w:r w:rsidRPr="00B97E1C">
        <w:rPr>
          <w:rFonts w:ascii="Times New Roman" w:hAnsi="Times New Roman" w:cs="Times New Roman"/>
          <w:sz w:val="24"/>
          <w:szCs w:val="24"/>
        </w:rPr>
        <w:t xml:space="preserve"> dla rodziców, dotyczące motywowania uczniów dla regularnych ćwiczeń gry na instrumencie w czasie trwania stanu epidemii. </w:t>
      </w:r>
    </w:p>
    <w:p w14:paraId="536E7BC9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E1C">
        <w:rPr>
          <w:rFonts w:ascii="Times New Roman" w:hAnsi="Times New Roman" w:cs="Times New Roman"/>
          <w:sz w:val="24"/>
          <w:szCs w:val="24"/>
        </w:rPr>
        <w:t xml:space="preserve"> </w:t>
      </w:r>
      <w:r w:rsidRPr="00E826F4">
        <w:rPr>
          <w:rFonts w:ascii="Times New Roman" w:hAnsi="Times New Roman" w:cs="Times New Roman"/>
          <w:b/>
          <w:bCs/>
          <w:sz w:val="24"/>
          <w:szCs w:val="24"/>
        </w:rPr>
        <w:t>Dbaj o dobrą relację z dzieckiem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zanim zaczniemy motywować dziecko do ćwiczenia na instrumencie, warto zadbać o polepszenie relacji z nim. Kiedy dzieci mają zaspokojoną potrzebę bliskości, czują się ważne dla swoich rodziców, chętniej ich słuchają i siadają do grania. W trakcie stanu epidemii rodziny są razem ze sobą prawie cały czas, a to często zwiększa liczbę konfliktów. Można potraktować je jako doskonałe okazje, by pomóc dzieciom w nauce radzenia sobie z emocjami. Warto też pomyśleć, w jaki sposób spędzić wspólnie czas. Gry planszowe to nauka współpracy, logicznego myślenia, radzenia sobie z przegraną lub wygraną, planowania kolejnych kroków, by osiągnąć cel… (w zależności od rodzaju gry). Wspólna gimnastyka, tańce, zumba, czy aerobik pomagają utrzymać kondycję fizyczną, wspierają rozwój motoryki dużej i koordynacji wzrokowo-ruchowej. Głośne czytanie wspiera rozwój wyobraźni, myślenia przyczynowo-skutkowego, rozumienie emocji i relacji społecznych (zwłaszcza przy omawianiu treści). Prace plastyczne rozwijają motorykę małą, dostarczają różnych wrażeń sensorycznych. Wspólne gotowanie to nauka samodzielności, planowania, realizowania swoich pomysłów i cieszenia się sukcesem (kiedy danie wyjdzie) lub wyciągania wniosków na przyszłość (przy kulinarnym niepowodzeniu). Oczywiście to tylko przykłady. Każda rodzina ma swoje ulubione sposoby spędzania czasu razem. W momencie, gdy dzieci tyle czasu spędzają przed telefonami lub komputerami, bo mają 2 lekcje online, nie polecamy wspólnego oglądania filmów, bajek czy seriali w ramach odpoczynku. </w:t>
      </w:r>
    </w:p>
    <w:p w14:paraId="332D1FD4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2. Organizacja czasu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zależy w znacznym stopniu od liczby dzieci w rodzinie, możliwości logistycznych (w tym dostępu do komputera lub smartfona) oraz grafiku zajęć on-line w szkole. Czasami warto usiąść z kartką i rozpisać plan na każdy dzień. Kiedy wiemy, o jakich porach dziecko ma luźniejszy czas (oczywiście zostawiając margines na chwile odpoczynku w ciągu dnia), ustalamy określony czas na ćwiczenie (niektórzy lepiej się skupiają o wcześniejszych porach, inni po południu, młodzież często wieczorem). </w:t>
      </w:r>
    </w:p>
    <w:p w14:paraId="3904E1C8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Ograniczenie „rozpraszaczy”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niektóre dzieci i młodzież lepiej uczą się w zupełnej ciszy, inne potrzebują muzyki w tle czy rozmów z kimś na dany temat. Podobnie jest z ćwiczeniem gry na instrumencie. Niektórzy potrzebują, by poćwiczyć np. w obecności rodzica, inni potrzebują być sami. Warto przygotować wcześniej instrument, nuty, pulpit, metronom (by ograniczyć marnowanie czasu na szukanie potrzebnych rzeczy w trakcie ćwiczenia). Następnie spróbować ustalić, co może rozproszyć uwagę – może dobrze jest schować wszelkie zabawki, gry, niepotrzebne aktualnie książki, smartfon, laptop, zabrać zwierzątka, młodsze rodzeństwo do innego pokoju… </w:t>
      </w:r>
    </w:p>
    <w:p w14:paraId="1463FA73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4. Pomoc techniczna z organizacją lekcji online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w przypadku młodszych dzieci pomoc w obsłudze odpowiednich programów do nauki zdalnej jest bardzo potrzebna. Zawsze warto tu porozumieć się z nauczycielem i ustalić, w jaki sposób będą odbywać się zajęcia (na Skypie, Messengerze, Zoomie, innej platformie internetowej…) i dopasować je do możliwości danej rodziny. </w:t>
      </w:r>
    </w:p>
    <w:p w14:paraId="3CFABDE0" w14:textId="77777777" w:rsidR="00E826F4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5. Kontakt z nauczycielem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w czasie pandemii niezwykle ważne jest bycie w stałym kontakcie z nauczycielem. Poza ustalaniem formy zajęć, czasem potrzebne jest uzyskanie wskazówek co do pomocy dzieciom w codziennym ćwiczeniu. </w:t>
      </w:r>
    </w:p>
    <w:p w14:paraId="652D1B62" w14:textId="5A8BB710" w:rsidR="00D00B33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F4">
        <w:rPr>
          <w:rFonts w:ascii="Times New Roman" w:hAnsi="Times New Roman" w:cs="Times New Roman"/>
          <w:b/>
          <w:bCs/>
          <w:sz w:val="24"/>
          <w:szCs w:val="24"/>
        </w:rPr>
        <w:t>6. Wzbudzanie zainteresowania</w:t>
      </w:r>
      <w:r w:rsidRPr="00B97E1C">
        <w:rPr>
          <w:rFonts w:ascii="Times New Roman" w:hAnsi="Times New Roman" w:cs="Times New Roman"/>
          <w:sz w:val="24"/>
          <w:szCs w:val="24"/>
        </w:rPr>
        <w:t xml:space="preserve"> – poza samymi lekcjami warto jest spędzić czas w domu, robiąc „mini-koncerty”, oglądając wspólnie nagrania koncertów muzyki klasycznej, opery, musicali… Chodzi o wspieranie dzieci w rozwijaniu zainteresowań muzycznych, niezależnie od nauki gry na danym instrumencie.</w:t>
      </w:r>
    </w:p>
    <w:p w14:paraId="29C09A33" w14:textId="5CE86414" w:rsidR="00B97E1C" w:rsidRDefault="00B97E1C" w:rsidP="00B97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2D07" w14:textId="647DC285" w:rsidR="00B97E1C" w:rsidRPr="00B97E1C" w:rsidRDefault="00DE4BCD" w:rsidP="005B37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Oprac. </w:t>
      </w:r>
      <w:r w:rsidR="00B97E1C" w:rsidRPr="00B97E1C">
        <w:rPr>
          <w:rFonts w:ascii="Times New Roman" w:hAnsi="Times New Roman" w:cs="Times New Roman"/>
          <w:sz w:val="24"/>
          <w:szCs w:val="24"/>
        </w:rPr>
        <w:t>Agnieszka Olszańska</w:t>
      </w:r>
      <w:r w:rsidR="00B97E1C">
        <w:rPr>
          <w:rFonts w:ascii="Times New Roman" w:hAnsi="Times New Roman" w:cs="Times New Roman"/>
          <w:sz w:val="24"/>
          <w:szCs w:val="24"/>
        </w:rPr>
        <w:t xml:space="preserve"> CEA Warszawa</w:t>
      </w:r>
    </w:p>
    <w:sectPr w:rsidR="00B97E1C" w:rsidRPr="00B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4"/>
    <w:rsid w:val="005B3783"/>
    <w:rsid w:val="00807184"/>
    <w:rsid w:val="00B30825"/>
    <w:rsid w:val="00B97E1C"/>
    <w:rsid w:val="00D00B33"/>
    <w:rsid w:val="00DE4BCD"/>
    <w:rsid w:val="00E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D28A"/>
  <w15:chartTrackingRefBased/>
  <w15:docId w15:val="{EB08D0A0-5811-4FAC-8CBD-313824F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6</cp:revision>
  <dcterms:created xsi:type="dcterms:W3CDTF">2021-01-26T21:27:00Z</dcterms:created>
  <dcterms:modified xsi:type="dcterms:W3CDTF">2021-01-28T16:12:00Z</dcterms:modified>
</cp:coreProperties>
</file>